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59BA83A" w14:textId="6F91B48D" w:rsidR="003D17C6" w:rsidRDefault="003D17C6">
      <w:pPr>
        <w:rPr>
          <w:b/>
        </w:rPr>
      </w:pPr>
    </w:p>
    <w:p w14:paraId="7EA596A3" w14:textId="17D58722" w:rsidR="00D32771" w:rsidRDefault="00D32771" w:rsidP="00257380">
      <w:pPr>
        <w:tabs>
          <w:tab w:val="left" w:pos="7080"/>
        </w:tabs>
        <w:jc w:val="center"/>
        <w:rPr>
          <w:rFonts w:asciiTheme="majorHAnsi" w:hAnsiTheme="majorHAnsi" w:cstheme="majorHAnsi"/>
          <w:b/>
          <w:sz w:val="36"/>
          <w:szCs w:val="36"/>
        </w:rPr>
      </w:pPr>
      <w:r>
        <w:rPr>
          <w:rFonts w:asciiTheme="majorHAnsi" w:hAnsiTheme="majorHAnsi" w:cstheme="majorHAnsi"/>
          <w:b/>
          <w:noProof/>
          <w:sz w:val="36"/>
          <w:szCs w:val="36"/>
        </w:rPr>
        <w:drawing>
          <wp:inline distT="0" distB="0" distL="0" distR="0" wp14:anchorId="7C1CF99A" wp14:editId="46907B8F">
            <wp:extent cx="4305300" cy="1998561"/>
            <wp:effectExtent l="0" t="0" r="0" b="0"/>
            <wp:docPr id="1692249186" name="Picture 1" descr="A blue and green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2249186" name="Picture 1" descr="A blue and green logo&#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4343979" cy="2016516"/>
                    </a:xfrm>
                    <a:prstGeom prst="rect">
                      <a:avLst/>
                    </a:prstGeom>
                  </pic:spPr>
                </pic:pic>
              </a:graphicData>
            </a:graphic>
          </wp:inline>
        </w:drawing>
      </w:r>
    </w:p>
    <w:p w14:paraId="0D4194EE" w14:textId="77777777" w:rsidR="00D32771" w:rsidRPr="00DF7363" w:rsidRDefault="00D32771" w:rsidP="003D17C6">
      <w:pPr>
        <w:jc w:val="center"/>
        <w:rPr>
          <w:rFonts w:ascii="Fira Sans" w:hAnsi="Fira Sans" w:cstheme="majorHAnsi"/>
          <w:b/>
          <w:sz w:val="40"/>
          <w:szCs w:val="40"/>
        </w:rPr>
      </w:pPr>
      <w:r w:rsidRPr="00DF7363">
        <w:rPr>
          <w:rFonts w:ascii="Fira Sans" w:hAnsi="Fira Sans" w:cstheme="majorHAnsi"/>
          <w:b/>
          <w:sz w:val="40"/>
          <w:szCs w:val="40"/>
        </w:rPr>
        <w:t xml:space="preserve">BRITISH COLUMBIANS NAME HIGHLY ANTICIPATED </w:t>
      </w:r>
    </w:p>
    <w:p w14:paraId="620E6694" w14:textId="26F65EA2" w:rsidR="003D17C6" w:rsidRPr="00DF7363" w:rsidRDefault="00D32771" w:rsidP="003D17C6">
      <w:pPr>
        <w:jc w:val="center"/>
        <w:rPr>
          <w:rFonts w:ascii="Fira Sans" w:hAnsi="Fira Sans" w:cstheme="majorHAnsi"/>
          <w:b/>
          <w:sz w:val="40"/>
          <w:szCs w:val="40"/>
        </w:rPr>
      </w:pPr>
      <w:r w:rsidRPr="00DF7363">
        <w:rPr>
          <w:rFonts w:ascii="Fira Sans" w:hAnsi="Fira Sans" w:cstheme="majorHAnsi"/>
          <w:b/>
          <w:sz w:val="40"/>
          <w:szCs w:val="40"/>
        </w:rPr>
        <w:t>FREEDOM MOBILE OUTDOOR AMPHITHEATRE</w:t>
      </w:r>
    </w:p>
    <w:p w14:paraId="14B30313" w14:textId="77777777" w:rsidR="00D32771" w:rsidRPr="00DF7363" w:rsidRDefault="00D32771" w:rsidP="003D17C6">
      <w:pPr>
        <w:jc w:val="center"/>
        <w:rPr>
          <w:rFonts w:ascii="Fira Sans" w:hAnsi="Fira Sans" w:cstheme="majorHAnsi"/>
          <w:b/>
          <w:sz w:val="36"/>
          <w:szCs w:val="36"/>
        </w:rPr>
      </w:pPr>
    </w:p>
    <w:p w14:paraId="37BACE43" w14:textId="7DA06605" w:rsidR="003D17C6" w:rsidRPr="00DF7363" w:rsidRDefault="003D17C6" w:rsidP="003D17C6">
      <w:pPr>
        <w:rPr>
          <w:rFonts w:ascii="Fira Sans" w:hAnsi="Fira Sans" w:cstheme="majorHAnsi"/>
          <w:b/>
          <w:sz w:val="22"/>
          <w:szCs w:val="22"/>
        </w:rPr>
      </w:pPr>
      <w:r w:rsidRPr="00DF7363">
        <w:rPr>
          <w:rFonts w:ascii="Fira Sans" w:hAnsi="Fira Sans" w:cstheme="majorHAnsi"/>
          <w:b/>
          <w:sz w:val="22"/>
          <w:szCs w:val="22"/>
        </w:rPr>
        <w:t>For Immediate Release</w:t>
      </w:r>
      <w:r w:rsidR="00844BDE" w:rsidRPr="00DF7363">
        <w:rPr>
          <w:rFonts w:ascii="Fira Sans" w:hAnsi="Fira Sans" w:cstheme="majorHAnsi"/>
          <w:b/>
          <w:sz w:val="22"/>
          <w:szCs w:val="22"/>
        </w:rPr>
        <w:t xml:space="preserve"> – A</w:t>
      </w:r>
      <w:r w:rsidR="00D32771" w:rsidRPr="00DF7363">
        <w:rPr>
          <w:rFonts w:ascii="Fira Sans" w:hAnsi="Fira Sans" w:cstheme="majorHAnsi"/>
          <w:b/>
          <w:sz w:val="22"/>
          <w:szCs w:val="22"/>
        </w:rPr>
        <w:t>ugust 17, 2024</w:t>
      </w:r>
    </w:p>
    <w:p w14:paraId="54C8631F" w14:textId="2BC27D59" w:rsidR="00A70DE0" w:rsidRPr="00DF7363" w:rsidRDefault="001626AF" w:rsidP="003D17C6">
      <w:pPr>
        <w:rPr>
          <w:rFonts w:ascii="Fira Sans" w:hAnsi="Fira Sans" w:cstheme="majorHAnsi"/>
          <w:b/>
          <w:sz w:val="22"/>
          <w:szCs w:val="22"/>
        </w:rPr>
      </w:pPr>
      <w:r w:rsidRPr="00DF7363">
        <w:rPr>
          <w:rFonts w:ascii="Fira Sans" w:hAnsi="Fira Sans" w:cstheme="majorHAnsi"/>
          <w:b/>
          <w:sz w:val="22"/>
          <w:szCs w:val="22"/>
        </w:rPr>
        <w:t>Draft Renderings/</w:t>
      </w:r>
      <w:r w:rsidR="00A70DE0" w:rsidRPr="00DF7363">
        <w:rPr>
          <w:rFonts w:ascii="Fira Sans" w:hAnsi="Fira Sans" w:cstheme="majorHAnsi"/>
          <w:b/>
          <w:sz w:val="22"/>
          <w:szCs w:val="22"/>
        </w:rPr>
        <w:t>Images Available</w:t>
      </w:r>
    </w:p>
    <w:p w14:paraId="4333FE03" w14:textId="3CA48418" w:rsidR="003D17C6" w:rsidRPr="00DF7363" w:rsidRDefault="003D17C6" w:rsidP="003D17C6">
      <w:pPr>
        <w:rPr>
          <w:rFonts w:ascii="Fira Sans" w:hAnsi="Fira Sans" w:cstheme="majorHAnsi"/>
          <w:b/>
        </w:rPr>
      </w:pPr>
    </w:p>
    <w:p w14:paraId="27264520" w14:textId="5FEE3180" w:rsidR="00D32771" w:rsidRPr="00DF7363" w:rsidRDefault="003D17C6" w:rsidP="003D17C6">
      <w:pPr>
        <w:rPr>
          <w:rFonts w:ascii="Fira Sans" w:hAnsi="Fira Sans" w:cstheme="majorHAnsi"/>
          <w:sz w:val="22"/>
          <w:szCs w:val="22"/>
        </w:rPr>
      </w:pPr>
      <w:r w:rsidRPr="00DF7363">
        <w:rPr>
          <w:rFonts w:ascii="Fira Sans" w:hAnsi="Fira Sans" w:cstheme="majorHAnsi"/>
          <w:b/>
          <w:sz w:val="22"/>
          <w:szCs w:val="22"/>
        </w:rPr>
        <w:t xml:space="preserve">Vancouver, BC: </w:t>
      </w:r>
      <w:r w:rsidRPr="00DF7363">
        <w:rPr>
          <w:rFonts w:ascii="Fira Sans" w:hAnsi="Fira Sans" w:cstheme="majorHAnsi"/>
          <w:bCs/>
          <w:sz w:val="22"/>
          <w:szCs w:val="22"/>
        </w:rPr>
        <w:t>Today</w:t>
      </w:r>
      <w:r w:rsidR="00A70DE0" w:rsidRPr="00DF7363">
        <w:rPr>
          <w:rFonts w:ascii="Fira Sans" w:hAnsi="Fira Sans" w:cstheme="majorHAnsi"/>
          <w:bCs/>
          <w:sz w:val="22"/>
          <w:szCs w:val="22"/>
        </w:rPr>
        <w:t>,</w:t>
      </w:r>
      <w:r w:rsidRPr="00DF7363">
        <w:rPr>
          <w:rFonts w:ascii="Fira Sans" w:hAnsi="Fira Sans" w:cstheme="majorHAnsi"/>
          <w:bCs/>
          <w:sz w:val="22"/>
          <w:szCs w:val="22"/>
        </w:rPr>
        <w:t xml:space="preserve"> PNE</w:t>
      </w:r>
      <w:r w:rsidR="00D32771" w:rsidRPr="00DF7363">
        <w:rPr>
          <w:rFonts w:ascii="Fira Sans" w:hAnsi="Fira Sans" w:cstheme="majorHAnsi"/>
          <w:bCs/>
          <w:sz w:val="22"/>
          <w:szCs w:val="22"/>
        </w:rPr>
        <w:t xml:space="preserve"> President and CEO Shelley Frost was joined by </w:t>
      </w:r>
      <w:r w:rsidR="00CE6D0C" w:rsidRPr="00CE6D0C">
        <w:rPr>
          <w:rFonts w:ascii="Fira Sans" w:hAnsi="Fira Sans" w:cstheme="majorHAnsi"/>
          <w:sz w:val="22"/>
          <w:szCs w:val="22"/>
        </w:rPr>
        <w:t>Jean B. Péladeau</w:t>
      </w:r>
      <w:r w:rsidR="00CE6D0C">
        <w:rPr>
          <w:rFonts w:ascii="Fira Sans" w:hAnsi="Fira Sans" w:cstheme="majorHAnsi"/>
          <w:sz w:val="22"/>
          <w:szCs w:val="22"/>
        </w:rPr>
        <w:t xml:space="preserve">, </w:t>
      </w:r>
      <w:r w:rsidR="00103F05" w:rsidRPr="00103F05">
        <w:rPr>
          <w:rFonts w:ascii="Fira Sans" w:hAnsi="Fira Sans" w:cstheme="majorHAnsi"/>
          <w:sz w:val="22"/>
          <w:szCs w:val="22"/>
        </w:rPr>
        <w:t>Senior Vice President and Chief Marketing Officer of Videotron</w:t>
      </w:r>
      <w:r w:rsidR="009010D8">
        <w:rPr>
          <w:rFonts w:ascii="Fira Sans" w:hAnsi="Fira Sans" w:cstheme="majorHAnsi"/>
          <w:sz w:val="22"/>
          <w:szCs w:val="22"/>
        </w:rPr>
        <w:t>, Fizz</w:t>
      </w:r>
      <w:r w:rsidR="00103F05" w:rsidRPr="00103F05">
        <w:rPr>
          <w:rFonts w:ascii="Fira Sans" w:hAnsi="Fira Sans" w:cstheme="majorHAnsi"/>
          <w:sz w:val="22"/>
          <w:szCs w:val="22"/>
        </w:rPr>
        <w:t xml:space="preserve"> and Freedom Mobile</w:t>
      </w:r>
      <w:r w:rsidR="00D32771" w:rsidRPr="00DF7363">
        <w:rPr>
          <w:rFonts w:ascii="Fira Sans" w:hAnsi="Fira Sans" w:cstheme="majorHAnsi"/>
          <w:sz w:val="22"/>
          <w:szCs w:val="22"/>
        </w:rPr>
        <w:t xml:space="preserve">, in announcing the name selected by British Columbians during a month-long province-wide poll. </w:t>
      </w:r>
    </w:p>
    <w:p w14:paraId="132C2A0B" w14:textId="77777777" w:rsidR="00D32771" w:rsidRPr="000E1F92" w:rsidRDefault="00D32771" w:rsidP="003D17C6">
      <w:pPr>
        <w:rPr>
          <w:rFonts w:ascii="Fira Sans" w:hAnsi="Fira Sans" w:cstheme="majorHAnsi"/>
          <w:bCs/>
          <w:sz w:val="22"/>
          <w:szCs w:val="22"/>
        </w:rPr>
      </w:pPr>
    </w:p>
    <w:p w14:paraId="7BCFF829" w14:textId="0F22BFDD" w:rsidR="00171269" w:rsidRPr="00A74596" w:rsidRDefault="00171269" w:rsidP="00171269">
      <w:pPr>
        <w:rPr>
          <w:rFonts w:ascii="Fira Sans" w:hAnsi="Fira Sans"/>
          <w:i/>
          <w:iCs/>
          <w:sz w:val="22"/>
          <w:szCs w:val="22"/>
          <w:lang w:val="en-US"/>
        </w:rPr>
      </w:pPr>
      <w:r w:rsidRPr="00A74596">
        <w:rPr>
          <w:rFonts w:ascii="Fira Sans" w:hAnsi="Fira Sans"/>
          <w:i/>
          <w:iCs/>
          <w:sz w:val="22"/>
          <w:szCs w:val="22"/>
          <w:lang w:val="en-US"/>
        </w:rPr>
        <w:t>“</w:t>
      </w:r>
      <w:r w:rsidR="00C52CE1" w:rsidRPr="00A74596">
        <w:rPr>
          <w:rFonts w:ascii="Fira Sans" w:hAnsi="Fira Sans"/>
          <w:i/>
          <w:iCs/>
          <w:sz w:val="22"/>
          <w:szCs w:val="22"/>
          <w:lang w:val="en-US"/>
        </w:rPr>
        <w:t xml:space="preserve">I am happy to announce that the name of the spectacular new PNE outdoor </w:t>
      </w:r>
      <w:r w:rsidR="00A74596" w:rsidRPr="00A74596">
        <w:rPr>
          <w:rFonts w:ascii="Fira Sans" w:hAnsi="Fira Sans"/>
          <w:i/>
          <w:iCs/>
          <w:sz w:val="22"/>
          <w:szCs w:val="22"/>
          <w:lang w:val="en-US"/>
        </w:rPr>
        <w:t>venue</w:t>
      </w:r>
      <w:r w:rsidR="00C52CE1" w:rsidRPr="00A74596">
        <w:rPr>
          <w:rFonts w:ascii="Fira Sans" w:hAnsi="Fira Sans"/>
          <w:i/>
          <w:iCs/>
          <w:sz w:val="22"/>
          <w:szCs w:val="22"/>
          <w:lang w:val="en-US"/>
        </w:rPr>
        <w:t xml:space="preserve"> will be the </w:t>
      </w:r>
      <w:r w:rsidR="00C52CE1" w:rsidRPr="00A74596">
        <w:rPr>
          <w:rFonts w:ascii="Fira Sans" w:hAnsi="Fira Sans"/>
          <w:b/>
          <w:bCs/>
          <w:i/>
          <w:iCs/>
          <w:sz w:val="22"/>
          <w:szCs w:val="22"/>
          <w:lang w:val="en-US"/>
        </w:rPr>
        <w:t>Freedom Mobile Arch</w:t>
      </w:r>
      <w:r w:rsidR="00C52CE1" w:rsidRPr="00A74596">
        <w:rPr>
          <w:rFonts w:ascii="Fira Sans" w:hAnsi="Fira Sans"/>
          <w:i/>
          <w:iCs/>
          <w:sz w:val="22"/>
          <w:szCs w:val="22"/>
          <w:lang w:val="en-US"/>
        </w:rPr>
        <w:t xml:space="preserve">. </w:t>
      </w:r>
      <w:r w:rsidRPr="00A74596">
        <w:rPr>
          <w:rFonts w:ascii="Fira Sans" w:hAnsi="Fira Sans"/>
          <w:i/>
          <w:iCs/>
          <w:sz w:val="22"/>
          <w:szCs w:val="22"/>
          <w:lang w:val="en-US"/>
        </w:rPr>
        <w:t xml:space="preserve">Thank you to everyone who responded to our invitation and voted for their </w:t>
      </w:r>
      <w:proofErr w:type="spellStart"/>
      <w:r w:rsidRPr="00A74596">
        <w:rPr>
          <w:rFonts w:ascii="Fira Sans" w:hAnsi="Fira Sans"/>
          <w:i/>
          <w:iCs/>
          <w:sz w:val="22"/>
          <w:szCs w:val="22"/>
          <w:lang w:val="en-US"/>
        </w:rPr>
        <w:t>favo</w:t>
      </w:r>
      <w:r w:rsidR="00A74596" w:rsidRPr="00A74596">
        <w:rPr>
          <w:rFonts w:ascii="Fira Sans" w:hAnsi="Fira Sans"/>
          <w:i/>
          <w:iCs/>
          <w:sz w:val="22"/>
          <w:szCs w:val="22"/>
          <w:lang w:val="en-US"/>
        </w:rPr>
        <w:t>u</w:t>
      </w:r>
      <w:r w:rsidRPr="00A74596">
        <w:rPr>
          <w:rFonts w:ascii="Fira Sans" w:hAnsi="Fira Sans"/>
          <w:i/>
          <w:iCs/>
          <w:sz w:val="22"/>
          <w:szCs w:val="22"/>
          <w:lang w:val="en-US"/>
        </w:rPr>
        <w:t>rite</w:t>
      </w:r>
      <w:proofErr w:type="spellEnd"/>
      <w:r w:rsidRPr="00A74596">
        <w:rPr>
          <w:rFonts w:ascii="Fira Sans" w:hAnsi="Fira Sans"/>
          <w:i/>
          <w:iCs/>
          <w:sz w:val="22"/>
          <w:szCs w:val="22"/>
          <w:lang w:val="en-US"/>
        </w:rPr>
        <w:t xml:space="preserve"> name. We hope that the </w:t>
      </w:r>
      <w:r w:rsidRPr="00A74596">
        <w:rPr>
          <w:rFonts w:ascii="Fira Sans" w:hAnsi="Fira Sans"/>
          <w:b/>
          <w:bCs/>
          <w:i/>
          <w:iCs/>
          <w:sz w:val="22"/>
          <w:szCs w:val="22"/>
          <w:lang w:val="en-US"/>
        </w:rPr>
        <w:t>Freedom Mobile Arch</w:t>
      </w:r>
      <w:r w:rsidRPr="00A74596">
        <w:rPr>
          <w:rFonts w:ascii="Fira Sans" w:hAnsi="Fira Sans"/>
          <w:i/>
          <w:iCs/>
          <w:sz w:val="22"/>
          <w:szCs w:val="22"/>
          <w:lang w:val="en-US"/>
        </w:rPr>
        <w:t xml:space="preserve"> will become an iconic landmark in Vancouver and BC,”</w:t>
      </w:r>
      <w:r w:rsidRPr="000E1F92">
        <w:rPr>
          <w:rFonts w:ascii="Fira Sans" w:hAnsi="Fira Sans"/>
          <w:sz w:val="22"/>
          <w:szCs w:val="22"/>
          <w:lang w:val="en-US"/>
        </w:rPr>
        <w:t xml:space="preserve"> said</w:t>
      </w:r>
      <w:r w:rsidR="00C52CE1" w:rsidRPr="000E1F92">
        <w:rPr>
          <w:rFonts w:ascii="Fira Sans" w:hAnsi="Fira Sans"/>
          <w:sz w:val="22"/>
          <w:szCs w:val="22"/>
        </w:rPr>
        <w:t xml:space="preserve"> </w:t>
      </w:r>
      <w:r w:rsidR="00C52CE1" w:rsidRPr="000E1F92">
        <w:rPr>
          <w:rFonts w:ascii="Fira Sans" w:hAnsi="Fira Sans"/>
          <w:sz w:val="22"/>
          <w:szCs w:val="22"/>
          <w:lang w:val="en-US"/>
        </w:rPr>
        <w:t xml:space="preserve">Jean B. Péladeau, </w:t>
      </w:r>
      <w:r w:rsidR="00D20A90" w:rsidRPr="00D20A90">
        <w:rPr>
          <w:rFonts w:ascii="Fira Sans" w:hAnsi="Fira Sans"/>
          <w:sz w:val="22"/>
          <w:szCs w:val="22"/>
        </w:rPr>
        <w:t>Senior Vice President and Chief Marketing Officer of Videotron</w:t>
      </w:r>
      <w:r w:rsidR="009010D8">
        <w:rPr>
          <w:rFonts w:ascii="Fira Sans" w:hAnsi="Fira Sans"/>
          <w:sz w:val="22"/>
          <w:szCs w:val="22"/>
        </w:rPr>
        <w:t>, Fizz</w:t>
      </w:r>
      <w:r w:rsidR="00D20A90" w:rsidRPr="00D20A90">
        <w:rPr>
          <w:rFonts w:ascii="Fira Sans" w:hAnsi="Fira Sans"/>
          <w:sz w:val="22"/>
          <w:szCs w:val="22"/>
        </w:rPr>
        <w:t xml:space="preserve"> and Freedom Mobile</w:t>
      </w:r>
      <w:r w:rsidRPr="000E1F92">
        <w:rPr>
          <w:rFonts w:ascii="Fira Sans" w:hAnsi="Fira Sans"/>
          <w:sz w:val="22"/>
          <w:szCs w:val="22"/>
          <w:lang w:val="en-US"/>
        </w:rPr>
        <w:t xml:space="preserve">. </w:t>
      </w:r>
      <w:r w:rsidRPr="00A74596">
        <w:rPr>
          <w:rFonts w:ascii="Fira Sans" w:hAnsi="Fira Sans"/>
          <w:i/>
          <w:iCs/>
          <w:sz w:val="22"/>
          <w:szCs w:val="22"/>
          <w:lang w:val="en-US"/>
        </w:rPr>
        <w:t>“Freedom is proud to be a part of the PNE’s journey for years to come. We could not be more excited for this unique opportunity to contribute to Vancouver’s cultural scene and help enhance the city’s live entertainment experience for all to enjoy.”</w:t>
      </w:r>
    </w:p>
    <w:p w14:paraId="0A87F8C2" w14:textId="77777777" w:rsidR="00171269" w:rsidRPr="00DF7363" w:rsidRDefault="00171269" w:rsidP="003D17C6">
      <w:pPr>
        <w:rPr>
          <w:rFonts w:ascii="Fira Sans" w:hAnsi="Fira Sans" w:cstheme="majorHAnsi"/>
          <w:bCs/>
          <w:sz w:val="22"/>
          <w:szCs w:val="22"/>
        </w:rPr>
      </w:pPr>
    </w:p>
    <w:p w14:paraId="5F05463F" w14:textId="1DF5A1AF" w:rsidR="00D32771" w:rsidRPr="00DF7363" w:rsidRDefault="00D32771" w:rsidP="00D32771">
      <w:pPr>
        <w:rPr>
          <w:rFonts w:ascii="Fira Sans" w:hAnsi="Fira Sans" w:cstheme="majorHAnsi"/>
          <w:i/>
          <w:iCs/>
          <w:sz w:val="22"/>
          <w:szCs w:val="22"/>
        </w:rPr>
      </w:pPr>
      <w:r w:rsidRPr="00DF7363">
        <w:rPr>
          <w:rFonts w:ascii="Fira Sans" w:hAnsi="Fira Sans" w:cstheme="majorHAnsi"/>
          <w:bCs/>
          <w:sz w:val="22"/>
          <w:szCs w:val="22"/>
        </w:rPr>
        <w:t xml:space="preserve">PNE President and CEO Shelley Frost said the Freedom </w:t>
      </w:r>
      <w:r w:rsidR="007A5FAE">
        <w:rPr>
          <w:rFonts w:ascii="Fira Sans" w:hAnsi="Fira Sans" w:cstheme="majorHAnsi"/>
          <w:bCs/>
          <w:sz w:val="22"/>
          <w:szCs w:val="22"/>
        </w:rPr>
        <w:t xml:space="preserve">Mobile </w:t>
      </w:r>
      <w:r w:rsidRPr="00DF7363">
        <w:rPr>
          <w:rFonts w:ascii="Fira Sans" w:hAnsi="Fira Sans" w:cstheme="majorHAnsi"/>
          <w:bCs/>
          <w:sz w:val="22"/>
          <w:szCs w:val="22"/>
        </w:rPr>
        <w:t xml:space="preserve">Arch name was the clear favourite, more than doubling all other </w:t>
      </w:r>
      <w:r w:rsidRPr="00DF7363">
        <w:rPr>
          <w:rFonts w:ascii="Fira Sans" w:hAnsi="Fira Sans" w:cstheme="majorHAnsi"/>
          <w:sz w:val="22"/>
          <w:szCs w:val="22"/>
        </w:rPr>
        <w:t>name suggestions combined.</w:t>
      </w:r>
      <w:r w:rsidRPr="00DF7363">
        <w:rPr>
          <w:rFonts w:ascii="Fira Sans" w:hAnsi="Fira Sans" w:cstheme="majorHAnsi"/>
          <w:i/>
          <w:iCs/>
          <w:sz w:val="22"/>
          <w:szCs w:val="22"/>
        </w:rPr>
        <w:t xml:space="preserve"> “When it opens in 2026, the Freedom </w:t>
      </w:r>
      <w:r w:rsidR="007A5FAE">
        <w:rPr>
          <w:rFonts w:ascii="Fira Sans" w:hAnsi="Fira Sans" w:cstheme="majorHAnsi"/>
          <w:i/>
          <w:iCs/>
          <w:sz w:val="22"/>
          <w:szCs w:val="22"/>
        </w:rPr>
        <w:t xml:space="preserve">Mobile </w:t>
      </w:r>
      <w:r w:rsidRPr="00DF7363">
        <w:rPr>
          <w:rFonts w:ascii="Fira Sans" w:hAnsi="Fira Sans" w:cstheme="majorHAnsi"/>
          <w:i/>
          <w:iCs/>
          <w:sz w:val="22"/>
          <w:szCs w:val="22"/>
        </w:rPr>
        <w:t xml:space="preserve">Arch </w:t>
      </w:r>
      <w:r w:rsidR="002D0D42" w:rsidRPr="00DF7363">
        <w:rPr>
          <w:rFonts w:ascii="Fira Sans" w:hAnsi="Fira Sans" w:cstheme="majorHAnsi"/>
          <w:i/>
          <w:iCs/>
          <w:sz w:val="22"/>
          <w:szCs w:val="22"/>
        </w:rPr>
        <w:t xml:space="preserve">will be </w:t>
      </w:r>
      <w:r w:rsidRPr="00DF7363">
        <w:rPr>
          <w:rFonts w:ascii="Fira Sans" w:hAnsi="Fira Sans" w:cstheme="majorHAnsi"/>
          <w:i/>
          <w:iCs/>
          <w:sz w:val="22"/>
          <w:szCs w:val="22"/>
        </w:rPr>
        <w:t xml:space="preserve">the home of incredible experiences </w:t>
      </w:r>
      <w:r w:rsidR="00DF7363" w:rsidRPr="00DF7363">
        <w:rPr>
          <w:rFonts w:ascii="Fira Sans" w:hAnsi="Fira Sans" w:cstheme="majorHAnsi"/>
          <w:i/>
          <w:iCs/>
          <w:sz w:val="22"/>
          <w:szCs w:val="22"/>
        </w:rPr>
        <w:t xml:space="preserve">and arguably </w:t>
      </w:r>
      <w:r w:rsidR="00107EE6">
        <w:rPr>
          <w:rFonts w:ascii="Fira Sans" w:hAnsi="Fira Sans" w:cstheme="majorHAnsi"/>
          <w:i/>
          <w:iCs/>
          <w:sz w:val="22"/>
          <w:szCs w:val="22"/>
        </w:rPr>
        <w:t xml:space="preserve">be </w:t>
      </w:r>
      <w:r w:rsidR="00DF7363" w:rsidRPr="00DF7363">
        <w:rPr>
          <w:rFonts w:ascii="Fira Sans" w:hAnsi="Fira Sans" w:cstheme="majorHAnsi"/>
          <w:i/>
          <w:iCs/>
          <w:sz w:val="22"/>
          <w:szCs w:val="22"/>
        </w:rPr>
        <w:t>one of the most beautiful outdoor amphitheatre stages in North America.”</w:t>
      </w:r>
    </w:p>
    <w:p w14:paraId="6864D7E5" w14:textId="77777777" w:rsidR="00D32771" w:rsidRPr="00DF7363" w:rsidRDefault="00D32771" w:rsidP="00D32771">
      <w:pPr>
        <w:ind w:left="-851" w:right="-856"/>
        <w:rPr>
          <w:rFonts w:ascii="Fira Sans" w:hAnsi="Fira Sans" w:cstheme="majorHAnsi"/>
          <w:sz w:val="22"/>
          <w:szCs w:val="22"/>
        </w:rPr>
      </w:pPr>
    </w:p>
    <w:p w14:paraId="7FBB5370" w14:textId="1A663353" w:rsidR="00D32771" w:rsidRPr="00DF7363" w:rsidRDefault="00D32771" w:rsidP="00DF7363">
      <w:pPr>
        <w:ind w:right="-856"/>
        <w:rPr>
          <w:rFonts w:ascii="Fira Sans" w:hAnsi="Fira Sans" w:cstheme="majorHAnsi"/>
          <w:sz w:val="22"/>
          <w:szCs w:val="22"/>
        </w:rPr>
      </w:pPr>
      <w:r w:rsidRPr="00DF7363">
        <w:rPr>
          <w:rFonts w:ascii="Fira Sans" w:hAnsi="Fira Sans" w:cstheme="majorHAnsi"/>
          <w:sz w:val="22"/>
          <w:szCs w:val="22"/>
        </w:rPr>
        <w:t>The 12-year agreement</w:t>
      </w:r>
      <w:r w:rsidR="00DF7363" w:rsidRPr="00DF7363">
        <w:rPr>
          <w:rFonts w:ascii="Fira Sans" w:hAnsi="Fira Sans" w:cstheme="majorHAnsi"/>
          <w:sz w:val="22"/>
          <w:szCs w:val="22"/>
        </w:rPr>
        <w:t xml:space="preserve"> between the PNE and Freedom Mobile was announced earlier this year and </w:t>
      </w:r>
      <w:r w:rsidRPr="00DF7363">
        <w:rPr>
          <w:rFonts w:ascii="Fira Sans" w:hAnsi="Fira Sans" w:cstheme="majorHAnsi"/>
          <w:sz w:val="22"/>
          <w:szCs w:val="22"/>
        </w:rPr>
        <w:t xml:space="preserve">includes </w:t>
      </w:r>
      <w:proofErr w:type="gramStart"/>
      <w:r w:rsidRPr="00DF7363">
        <w:rPr>
          <w:rFonts w:ascii="Fira Sans" w:hAnsi="Fira Sans" w:cstheme="majorHAnsi"/>
          <w:sz w:val="22"/>
          <w:szCs w:val="22"/>
        </w:rPr>
        <w:t>a number of</w:t>
      </w:r>
      <w:proofErr w:type="gramEnd"/>
      <w:r w:rsidRPr="00DF7363">
        <w:rPr>
          <w:rFonts w:ascii="Fira Sans" w:hAnsi="Fira Sans" w:cstheme="majorHAnsi"/>
          <w:sz w:val="22"/>
          <w:szCs w:val="22"/>
        </w:rPr>
        <w:t xml:space="preserve"> elements</w:t>
      </w:r>
      <w:r w:rsidR="00DF7363" w:rsidRPr="00DF7363">
        <w:rPr>
          <w:rFonts w:ascii="Fira Sans" w:hAnsi="Fira Sans" w:cstheme="majorHAnsi"/>
          <w:sz w:val="22"/>
          <w:szCs w:val="22"/>
        </w:rPr>
        <w:t>, including</w:t>
      </w:r>
      <w:r w:rsidRPr="00DF7363">
        <w:rPr>
          <w:rFonts w:ascii="Fira Sans" w:hAnsi="Fira Sans" w:cstheme="majorHAnsi"/>
          <w:sz w:val="22"/>
          <w:szCs w:val="22"/>
        </w:rPr>
        <w:t xml:space="preserve"> support not only for the amphitheatre,</w:t>
      </w:r>
      <w:r w:rsidR="00DF7363" w:rsidRPr="00DF7363">
        <w:rPr>
          <w:rFonts w:ascii="Fira Sans" w:hAnsi="Fira Sans" w:cstheme="majorHAnsi"/>
          <w:sz w:val="22"/>
          <w:szCs w:val="22"/>
        </w:rPr>
        <w:t xml:space="preserve"> but </w:t>
      </w:r>
      <w:r w:rsidRPr="00DF7363">
        <w:rPr>
          <w:rFonts w:ascii="Fira Sans" w:hAnsi="Fira Sans" w:cstheme="majorHAnsi"/>
          <w:sz w:val="22"/>
          <w:szCs w:val="22"/>
        </w:rPr>
        <w:t>beginning in 2024 a partnership on some of the PNE’s most beloved properties including the annual summer Fair and the PNE’s extremely popular Halloween event, Fright Nights.</w:t>
      </w:r>
    </w:p>
    <w:p w14:paraId="47F22832" w14:textId="77777777" w:rsidR="00D32771" w:rsidRPr="00DF7363" w:rsidRDefault="00D32771" w:rsidP="00DF7363">
      <w:pPr>
        <w:ind w:right="-856"/>
        <w:rPr>
          <w:rFonts w:ascii="Fira Sans" w:hAnsi="Fira Sans" w:cstheme="majorHAnsi"/>
        </w:rPr>
      </w:pPr>
    </w:p>
    <w:p w14:paraId="2FFCD97C" w14:textId="1135069A" w:rsidR="00D32771" w:rsidRPr="00DF7363" w:rsidRDefault="00D32771" w:rsidP="00DF7363">
      <w:pPr>
        <w:ind w:right="-856"/>
        <w:rPr>
          <w:rFonts w:ascii="Fira Sans" w:eastAsia="Times New Roman" w:hAnsi="Fira Sans" w:cstheme="majorHAnsi"/>
          <w:sz w:val="22"/>
          <w:szCs w:val="22"/>
        </w:rPr>
      </w:pPr>
      <w:r w:rsidRPr="00DF7363">
        <w:rPr>
          <w:rFonts w:ascii="Fira Sans" w:hAnsi="Fira Sans" w:cstheme="majorHAnsi"/>
          <w:sz w:val="22"/>
          <w:szCs w:val="22"/>
        </w:rPr>
        <w:t xml:space="preserve">The amphitheatre project, </w:t>
      </w:r>
      <w:r w:rsidRPr="00DF7363">
        <w:rPr>
          <w:rFonts w:ascii="Fira Sans" w:eastAsia="Times New Roman" w:hAnsi="Fira Sans" w:cstheme="majorHAnsi"/>
          <w:sz w:val="22"/>
          <w:szCs w:val="22"/>
        </w:rPr>
        <w:t>which has been in the planning stages for several years</w:t>
      </w:r>
      <w:r w:rsidR="00B020FD">
        <w:rPr>
          <w:rFonts w:ascii="Fira Sans" w:eastAsia="Times New Roman" w:hAnsi="Fira Sans" w:cstheme="majorHAnsi"/>
          <w:sz w:val="22"/>
          <w:szCs w:val="22"/>
        </w:rPr>
        <w:t xml:space="preserve"> </w:t>
      </w:r>
      <w:r w:rsidR="00107EE6">
        <w:rPr>
          <w:rFonts w:ascii="Fira Sans" w:eastAsia="Times New Roman" w:hAnsi="Fira Sans" w:cstheme="majorHAnsi"/>
          <w:sz w:val="22"/>
          <w:szCs w:val="22"/>
        </w:rPr>
        <w:t xml:space="preserve">and is </w:t>
      </w:r>
      <w:r w:rsidRPr="00DF7363">
        <w:rPr>
          <w:rFonts w:ascii="Fira Sans" w:eastAsia="Times New Roman" w:hAnsi="Fira Sans" w:cstheme="majorHAnsi"/>
          <w:sz w:val="22"/>
          <w:szCs w:val="22"/>
        </w:rPr>
        <w:t xml:space="preserve">designed to showcase British Columbian and Canadian building products and engineering while adhering to the highest standards of environmental sustainability. </w:t>
      </w:r>
    </w:p>
    <w:p w14:paraId="33AD031E" w14:textId="77777777" w:rsidR="00B020FD" w:rsidRDefault="00B020FD" w:rsidP="00DF7363">
      <w:pPr>
        <w:ind w:right="-856"/>
        <w:rPr>
          <w:rFonts w:ascii="Fira Sans" w:eastAsia="Times New Roman" w:hAnsi="Fira Sans" w:cstheme="majorHAnsi"/>
          <w:sz w:val="22"/>
          <w:szCs w:val="22"/>
        </w:rPr>
      </w:pPr>
    </w:p>
    <w:p w14:paraId="60922E2B" w14:textId="4F458C87" w:rsidR="00D32771" w:rsidRPr="00DF7363" w:rsidRDefault="00DF7363" w:rsidP="00DF7363">
      <w:pPr>
        <w:ind w:right="-856"/>
        <w:rPr>
          <w:rFonts w:ascii="Fira Sans" w:eastAsia="Times New Roman" w:hAnsi="Fira Sans" w:cstheme="majorHAnsi"/>
          <w:sz w:val="22"/>
          <w:szCs w:val="22"/>
        </w:rPr>
      </w:pPr>
      <w:r w:rsidRPr="00DF7363">
        <w:rPr>
          <w:rFonts w:ascii="Fira Sans" w:eastAsia="Times New Roman" w:hAnsi="Fira Sans" w:cstheme="majorHAnsi"/>
          <w:sz w:val="22"/>
          <w:szCs w:val="22"/>
        </w:rPr>
        <w:t xml:space="preserve">Plans for the </w:t>
      </w:r>
      <w:r w:rsidR="00D32771" w:rsidRPr="00DF7363">
        <w:rPr>
          <w:rFonts w:ascii="Fira Sans" w:eastAsia="Times New Roman" w:hAnsi="Fira Sans" w:cstheme="majorHAnsi"/>
          <w:sz w:val="22"/>
          <w:szCs w:val="22"/>
        </w:rPr>
        <w:t xml:space="preserve">venue </w:t>
      </w:r>
      <w:r w:rsidRPr="00DF7363">
        <w:rPr>
          <w:rFonts w:ascii="Fira Sans" w:eastAsia="Times New Roman" w:hAnsi="Fira Sans" w:cstheme="majorHAnsi"/>
          <w:sz w:val="22"/>
          <w:szCs w:val="22"/>
        </w:rPr>
        <w:t xml:space="preserve">include </w:t>
      </w:r>
      <w:r w:rsidR="00D32771" w:rsidRPr="00DF7363">
        <w:rPr>
          <w:rFonts w:ascii="Fira Sans" w:eastAsia="Times New Roman" w:hAnsi="Fira Sans" w:cstheme="majorHAnsi"/>
          <w:sz w:val="22"/>
          <w:szCs w:val="22"/>
        </w:rPr>
        <w:t>host</w:t>
      </w:r>
      <w:r w:rsidRPr="00DF7363">
        <w:rPr>
          <w:rFonts w:ascii="Fira Sans" w:eastAsia="Times New Roman" w:hAnsi="Fira Sans" w:cstheme="majorHAnsi"/>
          <w:sz w:val="22"/>
          <w:szCs w:val="22"/>
        </w:rPr>
        <w:t>ing</w:t>
      </w:r>
      <w:r w:rsidR="00D32771" w:rsidRPr="00DF7363">
        <w:rPr>
          <w:rFonts w:ascii="Fira Sans" w:eastAsia="Times New Roman" w:hAnsi="Fira Sans" w:cstheme="majorHAnsi"/>
          <w:sz w:val="22"/>
          <w:szCs w:val="22"/>
        </w:rPr>
        <w:t xml:space="preserve"> a wide variety of music and culture events – ranging from the incredibly popular Summer Night Concerts at the PNE Fair, to arts and culture performances by symphon</w:t>
      </w:r>
      <w:r w:rsidR="00A74596">
        <w:rPr>
          <w:rFonts w:ascii="Fira Sans" w:eastAsia="Times New Roman" w:hAnsi="Fira Sans" w:cstheme="majorHAnsi"/>
          <w:sz w:val="22"/>
          <w:szCs w:val="22"/>
        </w:rPr>
        <w:t>ies</w:t>
      </w:r>
      <w:r w:rsidR="00D32771" w:rsidRPr="00DF7363">
        <w:rPr>
          <w:rFonts w:ascii="Fira Sans" w:eastAsia="Times New Roman" w:hAnsi="Fira Sans" w:cstheme="majorHAnsi"/>
          <w:sz w:val="22"/>
          <w:szCs w:val="22"/>
        </w:rPr>
        <w:t>, cultural innovators, community organizations and others. With the beautiful BC mountains in the background, the venue</w:t>
      </w:r>
      <w:r w:rsidR="009E29C1">
        <w:rPr>
          <w:rFonts w:ascii="Fira Sans" w:eastAsia="Times New Roman" w:hAnsi="Fira Sans" w:cstheme="majorHAnsi"/>
          <w:sz w:val="22"/>
          <w:szCs w:val="22"/>
        </w:rPr>
        <w:t>’</w:t>
      </w:r>
      <w:r w:rsidR="00D32771" w:rsidRPr="00DF7363">
        <w:rPr>
          <w:rFonts w:ascii="Fira Sans" w:eastAsia="Times New Roman" w:hAnsi="Fira Sans" w:cstheme="majorHAnsi"/>
          <w:sz w:val="22"/>
          <w:szCs w:val="22"/>
        </w:rPr>
        <w:t>s clear-span wood roof is not only striking but also engineered to act as a significant sound barrier to mitigate noise bleed into the surrounding community.</w:t>
      </w:r>
    </w:p>
    <w:p w14:paraId="630221FA" w14:textId="77777777" w:rsidR="00D32771" w:rsidRPr="00DF7363" w:rsidRDefault="00D32771" w:rsidP="00D32771">
      <w:pPr>
        <w:ind w:left="-851" w:right="-856"/>
        <w:rPr>
          <w:rFonts w:ascii="Fira Sans" w:eastAsia="Times New Roman" w:hAnsi="Fira Sans" w:cstheme="majorHAnsi"/>
          <w:sz w:val="22"/>
          <w:szCs w:val="22"/>
        </w:rPr>
      </w:pPr>
    </w:p>
    <w:p w14:paraId="7D0CD3E4" w14:textId="48012969" w:rsidR="00D32771" w:rsidRPr="00DF7363" w:rsidRDefault="00D32771" w:rsidP="00DF7363">
      <w:pPr>
        <w:ind w:right="-856"/>
        <w:rPr>
          <w:rFonts w:ascii="Fira Sans" w:eastAsia="Times New Roman" w:hAnsi="Fira Sans" w:cstheme="majorHAnsi"/>
          <w:sz w:val="22"/>
          <w:szCs w:val="22"/>
        </w:rPr>
      </w:pPr>
      <w:r w:rsidRPr="00DF7363">
        <w:rPr>
          <w:rFonts w:ascii="Fira Sans" w:eastAsia="Times New Roman" w:hAnsi="Fira Sans" w:cstheme="majorHAnsi"/>
          <w:sz w:val="22"/>
          <w:szCs w:val="22"/>
        </w:rPr>
        <w:t xml:space="preserve">Designed by renowned Vancouver-based architecture company Revery Architecture, construction on the </w:t>
      </w:r>
      <w:r w:rsidR="009E29C1">
        <w:rPr>
          <w:rFonts w:ascii="Fira Sans" w:eastAsia="Times New Roman" w:hAnsi="Fira Sans" w:cstheme="majorHAnsi"/>
          <w:sz w:val="22"/>
          <w:szCs w:val="22"/>
        </w:rPr>
        <w:t xml:space="preserve">Freedom Mobile Arch </w:t>
      </w:r>
      <w:r w:rsidRPr="00DF7363">
        <w:rPr>
          <w:rFonts w:ascii="Fira Sans" w:eastAsia="Times New Roman" w:hAnsi="Fira Sans" w:cstheme="majorHAnsi"/>
          <w:sz w:val="22"/>
          <w:szCs w:val="22"/>
        </w:rPr>
        <w:t xml:space="preserve">is anticipated to be complete in summer 2026. </w:t>
      </w:r>
    </w:p>
    <w:p w14:paraId="7029C1B2" w14:textId="77777777" w:rsidR="00D32771" w:rsidRPr="00DF7363" w:rsidRDefault="00D32771" w:rsidP="00D32771">
      <w:pPr>
        <w:ind w:left="-851" w:right="-856"/>
        <w:rPr>
          <w:rFonts w:ascii="Fira Sans" w:eastAsia="Times New Roman" w:hAnsi="Fira Sans" w:cstheme="majorHAnsi"/>
          <w:sz w:val="22"/>
          <w:szCs w:val="22"/>
        </w:rPr>
      </w:pPr>
    </w:p>
    <w:p w14:paraId="0CF8AAD9" w14:textId="77777777" w:rsidR="00D32771" w:rsidRPr="00DF7363" w:rsidRDefault="00D32771" w:rsidP="00DF7363">
      <w:pPr>
        <w:ind w:right="-856"/>
        <w:rPr>
          <w:rFonts w:ascii="Fira Sans" w:eastAsia="Times New Roman" w:hAnsi="Fira Sans" w:cstheme="majorHAnsi"/>
          <w:sz w:val="22"/>
          <w:szCs w:val="22"/>
        </w:rPr>
      </w:pPr>
      <w:r w:rsidRPr="00DF7363">
        <w:rPr>
          <w:rFonts w:ascii="Fira Sans" w:eastAsia="Times New Roman" w:hAnsi="Fira Sans" w:cstheme="majorHAnsi"/>
          <w:sz w:val="22"/>
          <w:szCs w:val="22"/>
        </w:rPr>
        <w:t xml:space="preserve">One of the most spectacular elements of the design is the roof structure, which, when completed will be longer than the roof of the Richmond Oval and one of the longest clear-span roofs in the world. </w:t>
      </w:r>
    </w:p>
    <w:p w14:paraId="3ABF10F0" w14:textId="77777777" w:rsidR="00D32771" w:rsidRPr="00DF7363" w:rsidRDefault="00D32771" w:rsidP="00D32771">
      <w:pPr>
        <w:ind w:left="-851" w:right="-856"/>
        <w:rPr>
          <w:rFonts w:ascii="Fira Sans" w:eastAsia="Times New Roman" w:hAnsi="Fira Sans" w:cstheme="majorHAnsi"/>
          <w:sz w:val="22"/>
          <w:szCs w:val="22"/>
        </w:rPr>
      </w:pPr>
    </w:p>
    <w:p w14:paraId="4EF99350" w14:textId="77777777" w:rsidR="00D32771" w:rsidRPr="00DF7363" w:rsidRDefault="00D32771" w:rsidP="00DF7363">
      <w:pPr>
        <w:ind w:left="-851" w:right="-856" w:firstLine="851"/>
        <w:rPr>
          <w:rFonts w:ascii="Fira Sans" w:eastAsia="Times New Roman" w:hAnsi="Fira Sans" w:cstheme="majorHAnsi"/>
          <w:b/>
          <w:bCs/>
          <w:sz w:val="22"/>
          <w:szCs w:val="22"/>
        </w:rPr>
      </w:pPr>
      <w:r w:rsidRPr="00DF7363">
        <w:rPr>
          <w:rFonts w:ascii="Fira Sans" w:eastAsia="Times New Roman" w:hAnsi="Fira Sans" w:cstheme="majorHAnsi"/>
          <w:b/>
          <w:bCs/>
          <w:sz w:val="22"/>
          <w:szCs w:val="22"/>
        </w:rPr>
        <w:t>About the PNE</w:t>
      </w:r>
    </w:p>
    <w:p w14:paraId="579552E1" w14:textId="77777777" w:rsidR="00D32771" w:rsidRPr="00DF7363" w:rsidRDefault="00D32771" w:rsidP="00DF7363">
      <w:pPr>
        <w:ind w:right="-856"/>
        <w:rPr>
          <w:rFonts w:ascii="Fira Sans" w:eastAsia="Times New Roman" w:hAnsi="Fira Sans" w:cstheme="majorHAnsi"/>
          <w:sz w:val="22"/>
          <w:szCs w:val="22"/>
        </w:rPr>
      </w:pPr>
      <w:r w:rsidRPr="00DF7363">
        <w:rPr>
          <w:rFonts w:ascii="Fira Sans" w:eastAsia="Times New Roman" w:hAnsi="Fira Sans" w:cstheme="majorHAnsi"/>
          <w:sz w:val="22"/>
          <w:szCs w:val="22"/>
        </w:rPr>
        <w:br/>
        <w:t xml:space="preserve">Owned by the City of Vancouver, the Pacific National Exhibition (PNE) is a healthy and vibrant non-profit organization dedicated to delivering over 3 million visitors a year with memorable experiences through access to first-class cultural, music, sporting, and family entertainment events, as well as access to public space for passive recreation. Founded in 1910, the PNE’s home is Hastings Park, a multi-facility venue in Vancouver where the organization manages four activity streams: the annual PNE Fair, Playland Amusement Park, Park Care and Facility Maintenance and an expansive portfolio of year-round events. All revenues generated are invested back into park space, community programs and non-revenue generating educational and entertainment experiences. </w:t>
      </w:r>
    </w:p>
    <w:p w14:paraId="16997462" w14:textId="77777777" w:rsidR="00D32771" w:rsidRPr="00DF7363" w:rsidRDefault="00D32771" w:rsidP="00DF7363">
      <w:pPr>
        <w:pStyle w:val="BodyText"/>
        <w:spacing w:before="100" w:beforeAutospacing="1" w:after="100" w:afterAutospacing="1"/>
        <w:ind w:left="-851" w:right="-858" w:firstLine="851"/>
        <w:jc w:val="left"/>
        <w:rPr>
          <w:rFonts w:ascii="Fira Sans" w:hAnsi="Fira Sans" w:cstheme="majorHAnsi"/>
          <w:bCs/>
          <w:sz w:val="22"/>
          <w:szCs w:val="22"/>
        </w:rPr>
      </w:pPr>
      <w:r w:rsidRPr="00DF7363">
        <w:rPr>
          <w:rFonts w:ascii="Fira Sans" w:hAnsi="Fira Sans" w:cstheme="majorHAnsi"/>
          <w:bCs/>
          <w:sz w:val="22"/>
          <w:szCs w:val="22"/>
        </w:rPr>
        <w:t>About Freedom Mobile</w:t>
      </w:r>
    </w:p>
    <w:p w14:paraId="181283A2" w14:textId="77777777" w:rsidR="00D32771" w:rsidRPr="00DF7363" w:rsidRDefault="00D32771" w:rsidP="00DF7363">
      <w:pPr>
        <w:pStyle w:val="BodyText"/>
        <w:ind w:right="-856"/>
        <w:jc w:val="left"/>
        <w:rPr>
          <w:rFonts w:ascii="Fira Sans" w:hAnsi="Fira Sans" w:cstheme="majorHAnsi"/>
          <w:b w:val="0"/>
          <w:bCs/>
          <w:color w:val="333333"/>
          <w:sz w:val="22"/>
          <w:szCs w:val="22"/>
          <w:shd w:val="clear" w:color="auto" w:fill="FFFFFF"/>
        </w:rPr>
      </w:pPr>
      <w:r w:rsidRPr="00DF7363">
        <w:rPr>
          <w:rFonts w:ascii="Fira Sans" w:hAnsi="Fira Sans" w:cstheme="majorHAnsi"/>
          <w:b w:val="0"/>
          <w:bCs/>
          <w:color w:val="333333"/>
          <w:sz w:val="22"/>
          <w:szCs w:val="22"/>
          <w:shd w:val="clear" w:color="auto" w:fill="FFFFFF"/>
        </w:rPr>
        <w:t>Freedom Mobile Inc., a wholly owned subsidiary of Videotron Ltd., is a Canadian wireless service provider committed to affordability, innovation and customer satisfaction in Ontario, Alberta and British Columbia. With a combined total of more than 3.5 million mobile customers, Freedom Mobile and Videotron form a strong, highly competitive Canadian wireless provider.</w:t>
      </w:r>
    </w:p>
    <w:p w14:paraId="1950A1E4" w14:textId="77777777" w:rsidR="00D32771" w:rsidRPr="00DF7363" w:rsidRDefault="00D32771" w:rsidP="00D32771">
      <w:pPr>
        <w:pStyle w:val="BodyText"/>
        <w:ind w:left="-851" w:right="-856"/>
        <w:jc w:val="left"/>
        <w:rPr>
          <w:rFonts w:ascii="Fira Sans" w:hAnsi="Fira Sans" w:cstheme="majorHAnsi"/>
          <w:color w:val="333333"/>
          <w:sz w:val="22"/>
          <w:szCs w:val="22"/>
          <w:shd w:val="clear" w:color="auto" w:fill="FFFFFF"/>
        </w:rPr>
      </w:pPr>
    </w:p>
    <w:p w14:paraId="455F589B" w14:textId="77777777" w:rsidR="00D32771" w:rsidRPr="00DF7363" w:rsidRDefault="00D32771" w:rsidP="00D32771">
      <w:pPr>
        <w:pStyle w:val="BodyText"/>
        <w:ind w:left="-851" w:right="-856"/>
        <w:jc w:val="center"/>
        <w:rPr>
          <w:rFonts w:ascii="Fira Sans" w:hAnsi="Fira Sans" w:cstheme="majorHAnsi"/>
          <w:b w:val="0"/>
          <w:sz w:val="22"/>
          <w:szCs w:val="22"/>
        </w:rPr>
      </w:pPr>
      <w:r w:rsidRPr="00DF7363">
        <w:rPr>
          <w:rFonts w:ascii="Fira Sans" w:hAnsi="Fira Sans" w:cstheme="majorHAnsi"/>
          <w:b w:val="0"/>
          <w:sz w:val="22"/>
          <w:szCs w:val="22"/>
        </w:rPr>
        <w:t>-30-</w:t>
      </w:r>
    </w:p>
    <w:p w14:paraId="75D715A9" w14:textId="77777777" w:rsidR="00D32771" w:rsidRPr="00DF7363" w:rsidRDefault="00D32771" w:rsidP="00D32771">
      <w:pPr>
        <w:pStyle w:val="BodyText"/>
        <w:ind w:left="-851" w:right="-856"/>
        <w:jc w:val="center"/>
        <w:rPr>
          <w:rFonts w:ascii="Fira Sans" w:hAnsi="Fira Sans" w:cstheme="majorHAnsi"/>
          <w:b w:val="0"/>
          <w:sz w:val="22"/>
          <w:szCs w:val="22"/>
        </w:rPr>
      </w:pPr>
    </w:p>
    <w:p w14:paraId="5766EF0D" w14:textId="77777777" w:rsidR="00D32771" w:rsidRPr="00DF7363" w:rsidRDefault="00D32771" w:rsidP="00DF7363">
      <w:pPr>
        <w:ind w:left="-851" w:right="-856" w:firstLine="851"/>
        <w:rPr>
          <w:rFonts w:ascii="Fira Sans" w:hAnsi="Fira Sans" w:cstheme="majorHAnsi"/>
          <w:b/>
          <w:sz w:val="22"/>
          <w:szCs w:val="22"/>
        </w:rPr>
      </w:pPr>
      <w:r w:rsidRPr="00DF7363">
        <w:rPr>
          <w:rFonts w:ascii="Fira Sans" w:hAnsi="Fira Sans" w:cstheme="majorHAnsi"/>
          <w:b/>
          <w:sz w:val="22"/>
          <w:szCs w:val="22"/>
        </w:rPr>
        <w:t>For more information, please contact:</w:t>
      </w:r>
    </w:p>
    <w:p w14:paraId="22EDACE7" w14:textId="6DAE4524" w:rsidR="00D32771" w:rsidRPr="00DF7363" w:rsidRDefault="00DF7363" w:rsidP="00D32771">
      <w:pPr>
        <w:ind w:left="-851" w:right="-856"/>
        <w:rPr>
          <w:rFonts w:ascii="Fira Sans" w:hAnsi="Fira Sans" w:cstheme="majorHAnsi"/>
          <w:b/>
          <w:sz w:val="22"/>
          <w:szCs w:val="22"/>
        </w:rPr>
      </w:pPr>
      <w:r>
        <w:rPr>
          <w:rFonts w:ascii="Fira Sans" w:hAnsi="Fira Sans" w:cstheme="majorHAnsi"/>
          <w:b/>
          <w:sz w:val="22"/>
          <w:szCs w:val="22"/>
        </w:rPr>
        <w:tab/>
      </w:r>
    </w:p>
    <w:p w14:paraId="130ED1F8" w14:textId="77777777" w:rsidR="00D32771" w:rsidRPr="00171269" w:rsidRDefault="00D32771" w:rsidP="00DF7363">
      <w:pPr>
        <w:ind w:left="-851" w:right="-856" w:firstLine="851"/>
        <w:rPr>
          <w:rFonts w:ascii="Fira Sans" w:hAnsi="Fira Sans" w:cstheme="majorHAnsi"/>
          <w:b/>
          <w:sz w:val="22"/>
          <w:szCs w:val="22"/>
          <w:lang w:val="fr-CA"/>
        </w:rPr>
      </w:pPr>
      <w:r w:rsidRPr="00171269">
        <w:rPr>
          <w:rFonts w:ascii="Fira Sans" w:hAnsi="Fira Sans" w:cstheme="majorHAnsi"/>
          <w:sz w:val="22"/>
          <w:szCs w:val="22"/>
          <w:lang w:val="fr-CA"/>
        </w:rPr>
        <w:t xml:space="preserve">Laura </w:t>
      </w:r>
      <w:proofErr w:type="spellStart"/>
      <w:r w:rsidRPr="00171269">
        <w:rPr>
          <w:rFonts w:ascii="Fira Sans" w:hAnsi="Fira Sans" w:cstheme="majorHAnsi"/>
          <w:sz w:val="22"/>
          <w:szCs w:val="22"/>
          <w:lang w:val="fr-CA"/>
        </w:rPr>
        <w:t>Ballance</w:t>
      </w:r>
      <w:proofErr w:type="spellEnd"/>
      <w:r w:rsidRPr="00171269">
        <w:rPr>
          <w:rFonts w:ascii="Fira Sans" w:hAnsi="Fira Sans" w:cstheme="majorHAnsi"/>
          <w:sz w:val="22"/>
          <w:szCs w:val="22"/>
          <w:lang w:val="fr-CA"/>
        </w:rPr>
        <w:t xml:space="preserve">        </w:t>
      </w:r>
      <w:r w:rsidRPr="00171269">
        <w:rPr>
          <w:rFonts w:ascii="Fira Sans" w:hAnsi="Fira Sans" w:cstheme="majorHAnsi"/>
          <w:sz w:val="22"/>
          <w:szCs w:val="22"/>
          <w:lang w:val="fr-CA"/>
        </w:rPr>
        <w:tab/>
      </w:r>
      <w:r w:rsidRPr="00171269">
        <w:rPr>
          <w:rFonts w:ascii="Fira Sans" w:hAnsi="Fira Sans" w:cstheme="majorHAnsi"/>
          <w:sz w:val="22"/>
          <w:szCs w:val="22"/>
          <w:lang w:val="fr-CA"/>
        </w:rPr>
        <w:tab/>
      </w:r>
      <w:r w:rsidRPr="00171269">
        <w:rPr>
          <w:rFonts w:ascii="Fira Sans" w:hAnsi="Fira Sans" w:cstheme="majorHAnsi"/>
          <w:sz w:val="22"/>
          <w:szCs w:val="22"/>
          <w:lang w:val="fr-CA"/>
        </w:rPr>
        <w:tab/>
      </w:r>
      <w:r w:rsidRPr="00171269">
        <w:rPr>
          <w:rFonts w:ascii="Fira Sans" w:hAnsi="Fira Sans" w:cstheme="majorHAnsi"/>
          <w:sz w:val="22"/>
          <w:szCs w:val="22"/>
          <w:lang w:val="fr-CA"/>
        </w:rPr>
        <w:tab/>
      </w:r>
      <w:r w:rsidRPr="00171269">
        <w:rPr>
          <w:rFonts w:ascii="Fira Sans" w:hAnsi="Fira Sans" w:cstheme="majorHAnsi"/>
          <w:sz w:val="22"/>
          <w:szCs w:val="22"/>
          <w:lang w:val="fr-CA"/>
        </w:rPr>
        <w:tab/>
      </w:r>
      <w:r w:rsidRPr="00171269">
        <w:rPr>
          <w:rFonts w:ascii="Fira Sans" w:hAnsi="Fira Sans" w:cstheme="majorHAnsi"/>
          <w:sz w:val="22"/>
          <w:szCs w:val="22"/>
          <w:lang w:val="fr-CA"/>
        </w:rPr>
        <w:tab/>
      </w:r>
      <w:r w:rsidRPr="00171269">
        <w:rPr>
          <w:rFonts w:ascii="Fira Sans" w:hAnsi="Fira Sans" w:cstheme="majorHAnsi"/>
          <w:sz w:val="22"/>
          <w:szCs w:val="22"/>
          <w:lang w:val="fr-CA"/>
        </w:rPr>
        <w:tab/>
      </w:r>
    </w:p>
    <w:p w14:paraId="3A99C57A" w14:textId="6C4073A5" w:rsidR="00DF7363" w:rsidRDefault="00DF7363" w:rsidP="00DF736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856"/>
        <w:rPr>
          <w:rFonts w:ascii="Fira Sans" w:hAnsi="Fira Sans" w:cstheme="majorHAnsi"/>
          <w:sz w:val="22"/>
          <w:szCs w:val="22"/>
          <w:lang w:val="fr-CA"/>
        </w:rPr>
      </w:pPr>
      <w:r w:rsidRPr="00171269">
        <w:rPr>
          <w:rFonts w:ascii="Fira Sans" w:hAnsi="Fira Sans" w:cstheme="majorHAnsi"/>
          <w:sz w:val="22"/>
          <w:szCs w:val="22"/>
          <w:lang w:val="fr-CA"/>
        </w:rPr>
        <w:t xml:space="preserve">604-771-5176 </w:t>
      </w:r>
    </w:p>
    <w:p w14:paraId="4FEF7EC7" w14:textId="20900FD6" w:rsidR="00D32771" w:rsidRPr="00171269" w:rsidRDefault="00000000" w:rsidP="00E578E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856"/>
        <w:rPr>
          <w:rFonts w:ascii="Fira Sans" w:hAnsi="Fira Sans" w:cstheme="majorHAnsi"/>
          <w:bCs/>
          <w:lang w:val="fr-CA"/>
        </w:rPr>
      </w:pPr>
      <w:hyperlink r:id="rId8" w:history="1">
        <w:r w:rsidR="00E578E8" w:rsidRPr="00E578E8">
          <w:rPr>
            <w:rStyle w:val="Hyperlink"/>
            <w:rFonts w:ascii="Fira Sans" w:hAnsi="Fira Sans" w:cstheme="majorHAnsi"/>
            <w:sz w:val="22"/>
            <w:szCs w:val="22"/>
            <w:lang w:val="fr-CA"/>
          </w:rPr>
          <w:t>Laura@LBMG.ca</w:t>
        </w:r>
      </w:hyperlink>
    </w:p>
    <w:p w14:paraId="66AE370D" w14:textId="77777777" w:rsidR="00D32771" w:rsidRPr="00171269" w:rsidRDefault="00D32771" w:rsidP="003D17C6">
      <w:pPr>
        <w:rPr>
          <w:rFonts w:ascii="Fira Sans" w:hAnsi="Fira Sans" w:cstheme="majorHAnsi"/>
          <w:bCs/>
          <w:lang w:val="fr-CA"/>
        </w:rPr>
      </w:pPr>
    </w:p>
    <w:p w14:paraId="6D8133AE" w14:textId="77777777" w:rsidR="00D32771" w:rsidRPr="00171269" w:rsidRDefault="00D32771" w:rsidP="003D17C6">
      <w:pPr>
        <w:rPr>
          <w:rFonts w:ascii="Fira Sans" w:hAnsi="Fira Sans" w:cstheme="majorHAnsi"/>
          <w:bCs/>
          <w:lang w:val="fr-CA"/>
        </w:rPr>
      </w:pPr>
    </w:p>
    <w:p w14:paraId="2FA0219A" w14:textId="77777777" w:rsidR="00D32771" w:rsidRPr="00171269" w:rsidRDefault="00D32771" w:rsidP="003D17C6">
      <w:pPr>
        <w:rPr>
          <w:rFonts w:ascii="Fira Sans" w:hAnsi="Fira Sans" w:cstheme="majorHAnsi"/>
          <w:bCs/>
          <w:lang w:val="fr-CA"/>
        </w:rPr>
      </w:pPr>
    </w:p>
    <w:p w14:paraId="047AC0DD" w14:textId="77777777" w:rsidR="00D32771" w:rsidRPr="00171269" w:rsidRDefault="00D32771" w:rsidP="003D17C6">
      <w:pPr>
        <w:rPr>
          <w:rFonts w:ascii="Fira Sans" w:hAnsi="Fira Sans" w:cstheme="majorHAnsi"/>
          <w:bCs/>
          <w:lang w:val="fr-CA"/>
        </w:rPr>
      </w:pPr>
    </w:p>
    <w:p w14:paraId="12D49AE4" w14:textId="77777777" w:rsidR="003D17C6" w:rsidRPr="00171269" w:rsidRDefault="003D17C6">
      <w:pPr>
        <w:rPr>
          <w:rFonts w:ascii="Fira Sans" w:hAnsi="Fira Sans" w:cstheme="majorHAnsi"/>
          <w:lang w:val="fr-CA"/>
        </w:rPr>
      </w:pPr>
    </w:p>
    <w:sectPr w:rsidR="003D17C6" w:rsidRPr="00171269" w:rsidSect="00DE1F3C">
      <w:footerReference w:type="even" r:id="rId9"/>
      <w:footerReference w:type="default" r:id="rId10"/>
      <w:pgSz w:w="12240" w:h="15840"/>
      <w:pgMar w:top="1560" w:right="1440" w:bottom="1440" w:left="1440" w:header="56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35BF05C" w14:textId="77777777" w:rsidR="00E3584F" w:rsidRDefault="00E3584F" w:rsidP="00132097">
      <w:r>
        <w:separator/>
      </w:r>
    </w:p>
  </w:endnote>
  <w:endnote w:type="continuationSeparator" w:id="0">
    <w:p w14:paraId="4D6C2AF5" w14:textId="77777777" w:rsidR="00E3584F" w:rsidRDefault="00E3584F" w:rsidP="001320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Fira Sans">
    <w:panose1 w:val="020B0503050000020004"/>
    <w:charset w:val="00"/>
    <w:family w:val="swiss"/>
    <w:pitch w:val="variable"/>
    <w:sig w:usb0="600002FF"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2024164889"/>
      <w:docPartObj>
        <w:docPartGallery w:val="Page Numbers (Bottom of Page)"/>
        <w:docPartUnique/>
      </w:docPartObj>
    </w:sdtPr>
    <w:sdtContent>
      <w:p w14:paraId="0826BEE5" w14:textId="39BA85D4" w:rsidR="00A70DE0" w:rsidRDefault="00A70DE0" w:rsidP="008D2755">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A7EA904" w14:textId="77777777" w:rsidR="00A70DE0" w:rsidRDefault="00A70DE0" w:rsidP="00A70DE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1758780606"/>
      <w:docPartObj>
        <w:docPartGallery w:val="Page Numbers (Bottom of Page)"/>
        <w:docPartUnique/>
      </w:docPartObj>
    </w:sdtPr>
    <w:sdtContent>
      <w:p w14:paraId="449D13A0" w14:textId="04D834AB" w:rsidR="00A70DE0" w:rsidRDefault="00A70DE0" w:rsidP="008D2755">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2DD7A336" w14:textId="77777777" w:rsidR="00A70DE0" w:rsidRDefault="00A70DE0" w:rsidP="00A70DE0">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E52D006" w14:textId="77777777" w:rsidR="00E3584F" w:rsidRDefault="00E3584F" w:rsidP="00132097">
      <w:r>
        <w:separator/>
      </w:r>
    </w:p>
  </w:footnote>
  <w:footnote w:type="continuationSeparator" w:id="0">
    <w:p w14:paraId="078436A5" w14:textId="77777777" w:rsidR="00E3584F" w:rsidRDefault="00E3584F" w:rsidP="0013209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62F4"/>
    <w:rsid w:val="00044D2B"/>
    <w:rsid w:val="000467DA"/>
    <w:rsid w:val="00056D73"/>
    <w:rsid w:val="00092CEC"/>
    <w:rsid w:val="00096F13"/>
    <w:rsid w:val="000A7C20"/>
    <w:rsid w:val="000B255D"/>
    <w:rsid w:val="000E1F92"/>
    <w:rsid w:val="00103F05"/>
    <w:rsid w:val="00107EE6"/>
    <w:rsid w:val="00120AB9"/>
    <w:rsid w:val="00132097"/>
    <w:rsid w:val="00145450"/>
    <w:rsid w:val="001468BA"/>
    <w:rsid w:val="00150874"/>
    <w:rsid w:val="001626AF"/>
    <w:rsid w:val="00171269"/>
    <w:rsid w:val="00180C9E"/>
    <w:rsid w:val="00190A66"/>
    <w:rsid w:val="001D7218"/>
    <w:rsid w:val="00207797"/>
    <w:rsid w:val="00214BD6"/>
    <w:rsid w:val="00222030"/>
    <w:rsid w:val="002319B3"/>
    <w:rsid w:val="00234BEC"/>
    <w:rsid w:val="00240A7B"/>
    <w:rsid w:val="00251D47"/>
    <w:rsid w:val="00257380"/>
    <w:rsid w:val="00264396"/>
    <w:rsid w:val="00291280"/>
    <w:rsid w:val="002914A2"/>
    <w:rsid w:val="002B091B"/>
    <w:rsid w:val="002D0D42"/>
    <w:rsid w:val="002D71F9"/>
    <w:rsid w:val="003C34AC"/>
    <w:rsid w:val="003D17C6"/>
    <w:rsid w:val="004004B1"/>
    <w:rsid w:val="00442324"/>
    <w:rsid w:val="0049626F"/>
    <w:rsid w:val="004B7AD7"/>
    <w:rsid w:val="004E03E1"/>
    <w:rsid w:val="005105B7"/>
    <w:rsid w:val="005123B1"/>
    <w:rsid w:val="00512FEB"/>
    <w:rsid w:val="00523358"/>
    <w:rsid w:val="005546E4"/>
    <w:rsid w:val="00554B5F"/>
    <w:rsid w:val="005772E9"/>
    <w:rsid w:val="00601CD0"/>
    <w:rsid w:val="00647544"/>
    <w:rsid w:val="0066311D"/>
    <w:rsid w:val="006927A8"/>
    <w:rsid w:val="0069695A"/>
    <w:rsid w:val="006B6663"/>
    <w:rsid w:val="006D3371"/>
    <w:rsid w:val="006F6225"/>
    <w:rsid w:val="00736590"/>
    <w:rsid w:val="007743E5"/>
    <w:rsid w:val="0079517C"/>
    <w:rsid w:val="007A4A39"/>
    <w:rsid w:val="007A5FAE"/>
    <w:rsid w:val="007B4759"/>
    <w:rsid w:val="007D021B"/>
    <w:rsid w:val="00835117"/>
    <w:rsid w:val="00837EF7"/>
    <w:rsid w:val="00844BDE"/>
    <w:rsid w:val="00864C97"/>
    <w:rsid w:val="00873059"/>
    <w:rsid w:val="00895A42"/>
    <w:rsid w:val="008B32C2"/>
    <w:rsid w:val="008D1F4D"/>
    <w:rsid w:val="008F71A0"/>
    <w:rsid w:val="009010D8"/>
    <w:rsid w:val="00961549"/>
    <w:rsid w:val="00995B00"/>
    <w:rsid w:val="009A3A21"/>
    <w:rsid w:val="009B7E73"/>
    <w:rsid w:val="009C7153"/>
    <w:rsid w:val="009D3FD4"/>
    <w:rsid w:val="009E29C1"/>
    <w:rsid w:val="009E5062"/>
    <w:rsid w:val="009F0C78"/>
    <w:rsid w:val="00A20F30"/>
    <w:rsid w:val="00A67691"/>
    <w:rsid w:val="00A70DE0"/>
    <w:rsid w:val="00A74596"/>
    <w:rsid w:val="00A758DE"/>
    <w:rsid w:val="00A902BB"/>
    <w:rsid w:val="00AB2835"/>
    <w:rsid w:val="00AD1C2D"/>
    <w:rsid w:val="00AD46C8"/>
    <w:rsid w:val="00AF0721"/>
    <w:rsid w:val="00B020FD"/>
    <w:rsid w:val="00B64A3C"/>
    <w:rsid w:val="00B65365"/>
    <w:rsid w:val="00B9173D"/>
    <w:rsid w:val="00BA0E34"/>
    <w:rsid w:val="00BA2B7F"/>
    <w:rsid w:val="00BB06A4"/>
    <w:rsid w:val="00BB52E9"/>
    <w:rsid w:val="00BC504E"/>
    <w:rsid w:val="00BD3808"/>
    <w:rsid w:val="00C11586"/>
    <w:rsid w:val="00C23F6A"/>
    <w:rsid w:val="00C25D70"/>
    <w:rsid w:val="00C40940"/>
    <w:rsid w:val="00C42DDB"/>
    <w:rsid w:val="00C46545"/>
    <w:rsid w:val="00C52970"/>
    <w:rsid w:val="00C52CE1"/>
    <w:rsid w:val="00C5366F"/>
    <w:rsid w:val="00C700CB"/>
    <w:rsid w:val="00CD28A1"/>
    <w:rsid w:val="00CD6B9C"/>
    <w:rsid w:val="00CE4D4B"/>
    <w:rsid w:val="00CE6D0C"/>
    <w:rsid w:val="00D20A90"/>
    <w:rsid w:val="00D21B49"/>
    <w:rsid w:val="00D32771"/>
    <w:rsid w:val="00D53BF8"/>
    <w:rsid w:val="00D671F3"/>
    <w:rsid w:val="00D717FD"/>
    <w:rsid w:val="00D87A69"/>
    <w:rsid w:val="00DA0DD1"/>
    <w:rsid w:val="00DD374B"/>
    <w:rsid w:val="00DE1F3C"/>
    <w:rsid w:val="00DF0B61"/>
    <w:rsid w:val="00DF7363"/>
    <w:rsid w:val="00E10F00"/>
    <w:rsid w:val="00E332A8"/>
    <w:rsid w:val="00E3584F"/>
    <w:rsid w:val="00E479EA"/>
    <w:rsid w:val="00E549EC"/>
    <w:rsid w:val="00E578E8"/>
    <w:rsid w:val="00E6564E"/>
    <w:rsid w:val="00E74481"/>
    <w:rsid w:val="00E9206F"/>
    <w:rsid w:val="00ED7392"/>
    <w:rsid w:val="00F20BED"/>
    <w:rsid w:val="00F30669"/>
    <w:rsid w:val="00F362F4"/>
    <w:rsid w:val="00F9487B"/>
    <w:rsid w:val="00FB7238"/>
    <w:rsid w:val="00FC1F79"/>
    <w:rsid w:val="00FF4481"/>
    <w:rsid w:val="00FF67B0"/>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340A13"/>
  <w15:docId w15:val="{86A0D046-1C90-5843-890D-7226ED38CB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32097"/>
    <w:pPr>
      <w:tabs>
        <w:tab w:val="center" w:pos="4680"/>
        <w:tab w:val="right" w:pos="9360"/>
      </w:tabs>
    </w:pPr>
  </w:style>
  <w:style w:type="character" w:customStyle="1" w:styleId="HeaderChar">
    <w:name w:val="Header Char"/>
    <w:basedOn w:val="DefaultParagraphFont"/>
    <w:link w:val="Header"/>
    <w:uiPriority w:val="99"/>
    <w:rsid w:val="00132097"/>
  </w:style>
  <w:style w:type="paragraph" w:styleId="Footer">
    <w:name w:val="footer"/>
    <w:basedOn w:val="Normal"/>
    <w:link w:val="FooterChar"/>
    <w:uiPriority w:val="99"/>
    <w:unhideWhenUsed/>
    <w:rsid w:val="00132097"/>
    <w:pPr>
      <w:tabs>
        <w:tab w:val="center" w:pos="4680"/>
        <w:tab w:val="right" w:pos="9360"/>
      </w:tabs>
    </w:pPr>
  </w:style>
  <w:style w:type="character" w:customStyle="1" w:styleId="FooterChar">
    <w:name w:val="Footer Char"/>
    <w:basedOn w:val="DefaultParagraphFont"/>
    <w:link w:val="Footer"/>
    <w:uiPriority w:val="99"/>
    <w:rsid w:val="00132097"/>
  </w:style>
  <w:style w:type="paragraph" w:styleId="BalloonText">
    <w:name w:val="Balloon Text"/>
    <w:basedOn w:val="Normal"/>
    <w:link w:val="BalloonTextChar"/>
    <w:uiPriority w:val="99"/>
    <w:semiHidden/>
    <w:unhideWhenUsed/>
    <w:rsid w:val="00132097"/>
    <w:rPr>
      <w:rFonts w:ascii="Tahoma" w:hAnsi="Tahoma" w:cs="Tahoma"/>
      <w:sz w:val="16"/>
      <w:szCs w:val="16"/>
    </w:rPr>
  </w:style>
  <w:style w:type="character" w:customStyle="1" w:styleId="BalloonTextChar">
    <w:name w:val="Balloon Text Char"/>
    <w:basedOn w:val="DefaultParagraphFont"/>
    <w:link w:val="BalloonText"/>
    <w:uiPriority w:val="99"/>
    <w:semiHidden/>
    <w:rsid w:val="00132097"/>
    <w:rPr>
      <w:rFonts w:ascii="Tahoma" w:hAnsi="Tahoma" w:cs="Tahoma"/>
      <w:sz w:val="16"/>
      <w:szCs w:val="16"/>
    </w:rPr>
  </w:style>
  <w:style w:type="character" w:styleId="Hyperlink">
    <w:name w:val="Hyperlink"/>
    <w:rsid w:val="003D17C6"/>
    <w:rPr>
      <w:color w:val="0000FF"/>
      <w:u w:val="single"/>
    </w:rPr>
  </w:style>
  <w:style w:type="paragraph" w:styleId="BodyText">
    <w:name w:val="Body Text"/>
    <w:basedOn w:val="Normal"/>
    <w:link w:val="BodyTextChar"/>
    <w:rsid w:val="003D17C6"/>
    <w:pPr>
      <w:jc w:val="both"/>
    </w:pPr>
    <w:rPr>
      <w:rFonts w:ascii="Arial" w:eastAsia="Cambria" w:hAnsi="Arial" w:cs="Times New Roman"/>
      <w:b/>
      <w:szCs w:val="20"/>
      <w:lang w:val="x-none" w:eastAsia="x-none" w:bidi="en-US"/>
    </w:rPr>
  </w:style>
  <w:style w:type="character" w:customStyle="1" w:styleId="BodyTextChar">
    <w:name w:val="Body Text Char"/>
    <w:basedOn w:val="DefaultParagraphFont"/>
    <w:link w:val="BodyText"/>
    <w:rsid w:val="003D17C6"/>
    <w:rPr>
      <w:rFonts w:ascii="Arial" w:eastAsia="Cambria" w:hAnsi="Arial" w:cs="Times New Roman"/>
      <w:b/>
      <w:szCs w:val="20"/>
      <w:lang w:val="x-none" w:eastAsia="x-none" w:bidi="en-US"/>
    </w:rPr>
  </w:style>
  <w:style w:type="character" w:styleId="PageNumber">
    <w:name w:val="page number"/>
    <w:basedOn w:val="DefaultParagraphFont"/>
    <w:uiPriority w:val="99"/>
    <w:semiHidden/>
    <w:unhideWhenUsed/>
    <w:rsid w:val="00A70DE0"/>
  </w:style>
  <w:style w:type="paragraph" w:styleId="Revision">
    <w:name w:val="Revision"/>
    <w:hidden/>
    <w:uiPriority w:val="99"/>
    <w:semiHidden/>
    <w:rsid w:val="006D3371"/>
  </w:style>
  <w:style w:type="character" w:styleId="CommentReference">
    <w:name w:val="annotation reference"/>
    <w:basedOn w:val="DefaultParagraphFont"/>
    <w:uiPriority w:val="99"/>
    <w:semiHidden/>
    <w:unhideWhenUsed/>
    <w:rsid w:val="006D3371"/>
    <w:rPr>
      <w:sz w:val="16"/>
      <w:szCs w:val="16"/>
    </w:rPr>
  </w:style>
  <w:style w:type="paragraph" w:styleId="CommentText">
    <w:name w:val="annotation text"/>
    <w:basedOn w:val="Normal"/>
    <w:link w:val="CommentTextChar"/>
    <w:uiPriority w:val="99"/>
    <w:unhideWhenUsed/>
    <w:rsid w:val="006D3371"/>
    <w:rPr>
      <w:sz w:val="20"/>
      <w:szCs w:val="20"/>
    </w:rPr>
  </w:style>
  <w:style w:type="character" w:customStyle="1" w:styleId="CommentTextChar">
    <w:name w:val="Comment Text Char"/>
    <w:basedOn w:val="DefaultParagraphFont"/>
    <w:link w:val="CommentText"/>
    <w:uiPriority w:val="99"/>
    <w:rsid w:val="006D3371"/>
    <w:rPr>
      <w:sz w:val="20"/>
      <w:szCs w:val="20"/>
    </w:rPr>
  </w:style>
  <w:style w:type="paragraph" w:styleId="CommentSubject">
    <w:name w:val="annotation subject"/>
    <w:basedOn w:val="CommentText"/>
    <w:next w:val="CommentText"/>
    <w:link w:val="CommentSubjectChar"/>
    <w:uiPriority w:val="99"/>
    <w:semiHidden/>
    <w:unhideWhenUsed/>
    <w:rsid w:val="006D3371"/>
    <w:rPr>
      <w:b/>
      <w:bCs/>
    </w:rPr>
  </w:style>
  <w:style w:type="character" w:customStyle="1" w:styleId="CommentSubjectChar">
    <w:name w:val="Comment Subject Char"/>
    <w:basedOn w:val="CommentTextChar"/>
    <w:link w:val="CommentSubject"/>
    <w:uiPriority w:val="99"/>
    <w:semiHidden/>
    <w:rsid w:val="006D3371"/>
    <w:rPr>
      <w:b/>
      <w:bCs/>
      <w:sz w:val="20"/>
      <w:szCs w:val="20"/>
    </w:rPr>
  </w:style>
  <w:style w:type="character" w:styleId="FollowedHyperlink">
    <w:name w:val="FollowedHyperlink"/>
    <w:basedOn w:val="DefaultParagraphFont"/>
    <w:uiPriority w:val="99"/>
    <w:semiHidden/>
    <w:unhideWhenUsed/>
    <w:rsid w:val="009F0C78"/>
    <w:rPr>
      <w:color w:val="954F72" w:themeColor="followedHyperlink"/>
      <w:u w:val="single"/>
    </w:rPr>
  </w:style>
  <w:style w:type="character" w:customStyle="1" w:styleId="apple-converted-space">
    <w:name w:val="apple-converted-space"/>
    <w:basedOn w:val="DefaultParagraphFont"/>
    <w:rsid w:val="00251D47"/>
  </w:style>
  <w:style w:type="character" w:styleId="UnresolvedMention">
    <w:name w:val="Unresolved Mention"/>
    <w:basedOn w:val="DefaultParagraphFont"/>
    <w:uiPriority w:val="99"/>
    <w:semiHidden/>
    <w:unhideWhenUsed/>
    <w:rsid w:val="00DF736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57874822">
      <w:bodyDiv w:val="1"/>
      <w:marLeft w:val="0"/>
      <w:marRight w:val="0"/>
      <w:marTop w:val="0"/>
      <w:marBottom w:val="0"/>
      <w:divBdr>
        <w:top w:val="none" w:sz="0" w:space="0" w:color="auto"/>
        <w:left w:val="none" w:sz="0" w:space="0" w:color="auto"/>
        <w:bottom w:val="none" w:sz="0" w:space="0" w:color="auto"/>
        <w:right w:val="none" w:sz="0" w:space="0" w:color="auto"/>
      </w:divBdr>
    </w:div>
    <w:div w:id="1247885519">
      <w:bodyDiv w:val="1"/>
      <w:marLeft w:val="0"/>
      <w:marRight w:val="0"/>
      <w:marTop w:val="0"/>
      <w:marBottom w:val="0"/>
      <w:divBdr>
        <w:top w:val="none" w:sz="0" w:space="0" w:color="auto"/>
        <w:left w:val="none" w:sz="0" w:space="0" w:color="auto"/>
        <w:bottom w:val="none" w:sz="0" w:space="0" w:color="auto"/>
        <w:right w:val="none" w:sz="0" w:space="0" w:color="auto"/>
      </w:divBdr>
    </w:div>
    <w:div w:id="1362585186">
      <w:bodyDiv w:val="1"/>
      <w:marLeft w:val="0"/>
      <w:marRight w:val="0"/>
      <w:marTop w:val="0"/>
      <w:marBottom w:val="0"/>
      <w:divBdr>
        <w:top w:val="none" w:sz="0" w:space="0" w:color="auto"/>
        <w:left w:val="none" w:sz="0" w:space="0" w:color="auto"/>
        <w:bottom w:val="none" w:sz="0" w:space="0" w:color="auto"/>
        <w:right w:val="none" w:sz="0" w:space="0" w:color="auto"/>
      </w:divBdr>
      <w:divsChild>
        <w:div w:id="169180811">
          <w:marLeft w:val="0"/>
          <w:marRight w:val="0"/>
          <w:marTop w:val="0"/>
          <w:marBottom w:val="0"/>
          <w:divBdr>
            <w:top w:val="none" w:sz="0" w:space="0" w:color="auto"/>
            <w:left w:val="none" w:sz="0" w:space="0" w:color="auto"/>
            <w:bottom w:val="none" w:sz="0" w:space="0" w:color="auto"/>
            <w:right w:val="none" w:sz="0" w:space="0" w:color="auto"/>
          </w:divBdr>
        </w:div>
      </w:divsChild>
    </w:div>
    <w:div w:id="1366440316">
      <w:bodyDiv w:val="1"/>
      <w:marLeft w:val="0"/>
      <w:marRight w:val="0"/>
      <w:marTop w:val="0"/>
      <w:marBottom w:val="0"/>
      <w:divBdr>
        <w:top w:val="none" w:sz="0" w:space="0" w:color="auto"/>
        <w:left w:val="none" w:sz="0" w:space="0" w:color="auto"/>
        <w:bottom w:val="none" w:sz="0" w:space="0" w:color="auto"/>
        <w:right w:val="none" w:sz="0" w:space="0" w:color="auto"/>
      </w:divBdr>
    </w:div>
    <w:div w:id="2028092360">
      <w:bodyDiv w:val="1"/>
      <w:marLeft w:val="0"/>
      <w:marRight w:val="0"/>
      <w:marTop w:val="0"/>
      <w:marBottom w:val="0"/>
      <w:divBdr>
        <w:top w:val="none" w:sz="0" w:space="0" w:color="auto"/>
        <w:left w:val="none" w:sz="0" w:space="0" w:color="auto"/>
        <w:bottom w:val="none" w:sz="0" w:space="0" w:color="auto"/>
        <w:right w:val="none" w:sz="0" w:space="0" w:color="auto"/>
      </w:divBdr>
      <w:divsChild>
        <w:div w:id="1797163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Laura@LBMG.ca"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1BF035-4D3C-4DC5-A901-BEB0E4CD43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2</Pages>
  <Words>624</Words>
  <Characters>3559</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4175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Ballance</dc:creator>
  <cp:lastModifiedBy>Laura Ballance</cp:lastModifiedBy>
  <cp:revision>15</cp:revision>
  <dcterms:created xsi:type="dcterms:W3CDTF">2024-08-05T14:57:00Z</dcterms:created>
  <dcterms:modified xsi:type="dcterms:W3CDTF">2024-08-15T02:14:00Z</dcterms:modified>
</cp:coreProperties>
</file>